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B17" w:rsidRPr="00525B17" w:rsidRDefault="00525B17" w:rsidP="00001362">
      <w:pPr>
        <w:tabs>
          <w:tab w:val="left" w:pos="2268"/>
          <w:tab w:val="left" w:pos="4678"/>
        </w:tabs>
        <w:ind w:left="426" w:rightChars="450" w:right="1080"/>
        <w:rPr>
          <w:rFonts w:ascii="Rockwell Extra Bold" w:hAnsi="Rockwell Extra Bold"/>
          <w:sz w:val="28"/>
          <w:szCs w:val="28"/>
          <w:lang w:val="en-AU"/>
        </w:rPr>
      </w:pPr>
    </w:p>
    <w:p w:rsidR="0051108E" w:rsidRDefault="001F6DB8" w:rsidP="00001362">
      <w:pPr>
        <w:tabs>
          <w:tab w:val="left" w:pos="2268"/>
          <w:tab w:val="left" w:pos="4678"/>
        </w:tabs>
        <w:ind w:left="426" w:rightChars="450" w:right="1080"/>
      </w:pPr>
      <w:r w:rsidRPr="00F52F47">
        <w:rPr>
          <w:rFonts w:ascii="Rockwell Extra Bold" w:hAnsi="Rockwell Extra Bold"/>
          <w:noProof/>
          <w:lang w:eastAsia="en-US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1790700</wp:posOffset>
            </wp:positionH>
            <wp:positionV relativeFrom="paragraph">
              <wp:posOffset>353060</wp:posOffset>
            </wp:positionV>
            <wp:extent cx="1065530" cy="1150620"/>
            <wp:effectExtent l="0" t="0" r="1270" b="0"/>
            <wp:wrapNone/>
            <wp:docPr id="52" name="Picture 52" descr="j0251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j02518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2F47" w:rsidRPr="00F52F47">
        <w:rPr>
          <w:rFonts w:ascii="Rockwell Extra Bold" w:hAnsi="Rockwell Extra Bold"/>
          <w:sz w:val="48"/>
          <w:szCs w:val="48"/>
        </w:rPr>
        <w:t xml:space="preserve">   </w:t>
      </w:r>
      <w:proofErr w:type="gramStart"/>
      <w:r w:rsidR="00987DD2" w:rsidRPr="00F52F47">
        <w:rPr>
          <w:rFonts w:ascii="Rockwell Extra Bold" w:hAnsi="Rockwell Extra Bold"/>
          <w:sz w:val="52"/>
          <w:szCs w:val="52"/>
        </w:rPr>
        <w:t>20</w:t>
      </w:r>
      <w:r w:rsidR="00F52F47">
        <w:rPr>
          <w:rFonts w:ascii="Rockwell Extra Bold" w:hAnsi="Rockwell Extra Bold"/>
          <w:sz w:val="40"/>
          <w:szCs w:val="40"/>
        </w:rPr>
        <w:t xml:space="preserve">  </w:t>
      </w:r>
      <w:r w:rsidR="00F52F47" w:rsidRPr="00F52F47">
        <w:rPr>
          <w:rFonts w:ascii="Rockwell Extra Bold" w:hAnsi="Rockwell Extra Bold"/>
          <w:sz w:val="28"/>
          <w:szCs w:val="28"/>
        </w:rPr>
        <w:t>TEXAS</w:t>
      </w:r>
      <w:proofErr w:type="gramEnd"/>
      <w:r w:rsidR="00F52F47" w:rsidRPr="00F52F47">
        <w:rPr>
          <w:rFonts w:ascii="Rockwell Extra Bold" w:hAnsi="Rockwell Extra Bold"/>
          <w:sz w:val="28"/>
          <w:szCs w:val="28"/>
        </w:rPr>
        <w:t xml:space="preserve"> DOLLARS</w:t>
      </w:r>
      <w:r w:rsidR="00987DD2" w:rsidRPr="004D7BFF">
        <w:rPr>
          <w:rFonts w:ascii="Calibri" w:hAnsi="Calibri"/>
          <w:sz w:val="20"/>
          <w:szCs w:val="20"/>
        </w:rPr>
        <w:t xml:space="preserve"> </w:t>
      </w:r>
      <w:r w:rsidR="00001362">
        <w:rPr>
          <w:rFonts w:ascii="Calibri" w:hAnsi="Calibri"/>
          <w:sz w:val="20"/>
          <w:szCs w:val="20"/>
        </w:rPr>
        <w:tab/>
      </w:r>
      <w:r w:rsidR="00F52F47">
        <w:rPr>
          <w:rFonts w:ascii="Calibri" w:hAnsi="Calibri"/>
          <w:sz w:val="20"/>
          <w:szCs w:val="20"/>
        </w:rPr>
        <w:tab/>
      </w:r>
      <w:r w:rsidR="009C11C4" w:rsidRPr="009C11C4">
        <w:rPr>
          <w:rFonts w:ascii="Calibri" w:hAnsi="Calibri"/>
          <w:sz w:val="16"/>
          <w:szCs w:val="16"/>
        </w:rPr>
        <w:t>BLUE SKY TECHNOLOGY</w:t>
      </w:r>
      <w:r w:rsidR="00A50535" w:rsidRPr="004D7BFF">
        <w:rPr>
          <w:rFonts w:ascii="Calibri" w:hAnsi="Calibri"/>
          <w:sz w:val="20"/>
          <w:szCs w:val="20"/>
        </w:rPr>
        <w:tab/>
      </w:r>
      <w:r w:rsidR="005066A4" w:rsidRPr="004D7BFF">
        <w:rPr>
          <w:rFonts w:ascii="Calibri" w:hAnsi="Calibri"/>
          <w:sz w:val="20"/>
          <w:szCs w:val="20"/>
        </w:rPr>
        <w:t xml:space="preserve">  </w:t>
      </w:r>
      <w:r w:rsidR="00A50535" w:rsidRPr="004D7BFF">
        <w:rPr>
          <w:rFonts w:ascii="Calibri" w:hAnsi="Calibri"/>
          <w:sz w:val="20"/>
          <w:szCs w:val="20"/>
        </w:rPr>
        <w:t xml:space="preserve">GPO Box </w:t>
      </w:r>
      <w:r w:rsidR="00A47D71">
        <w:rPr>
          <w:rFonts w:ascii="Calibri" w:hAnsi="Calibri"/>
          <w:sz w:val="20"/>
          <w:szCs w:val="20"/>
        </w:rPr>
        <w:t>314</w:t>
      </w:r>
      <w:r w:rsidR="00A50535" w:rsidRPr="004D7BFF">
        <w:rPr>
          <w:rFonts w:ascii="Calibri" w:hAnsi="Calibri"/>
          <w:sz w:val="20"/>
          <w:szCs w:val="20"/>
        </w:rPr>
        <w:t xml:space="preserve"> </w:t>
      </w:r>
      <w:r w:rsidR="005066A4" w:rsidRPr="004D7BFF">
        <w:rPr>
          <w:rFonts w:ascii="Calibri" w:hAnsi="Calibri"/>
          <w:sz w:val="20"/>
          <w:szCs w:val="20"/>
        </w:rPr>
        <w:t>M</w:t>
      </w:r>
      <w:r w:rsidR="00A50535" w:rsidRPr="004D7BFF">
        <w:rPr>
          <w:rFonts w:ascii="Calibri" w:hAnsi="Calibri"/>
          <w:sz w:val="20"/>
          <w:szCs w:val="20"/>
        </w:rPr>
        <w:t>elbourne</w:t>
      </w:r>
    </w:p>
    <w:p w:rsidR="00E66AAC" w:rsidRDefault="001F6DB8" w:rsidP="00832E0F">
      <w:pPr>
        <w:ind w:left="426" w:rightChars="450" w:right="1080"/>
      </w:pPr>
      <w:r>
        <w:rPr>
          <w:noProof/>
          <w:lang w:eastAsia="en-US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140335</wp:posOffset>
            </wp:positionV>
            <wp:extent cx="504825" cy="495300"/>
            <wp:effectExtent l="0" t="0" r="9525" b="0"/>
            <wp:wrapNone/>
            <wp:docPr id="53" name="Picture 53" descr="j0350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j035032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  <w:r w:rsidR="008B4D68">
        <w:rPr>
          <w:rFonts w:hint="eastAsia"/>
        </w:rPr>
        <w:tab/>
      </w:r>
    </w:p>
    <w:p w:rsidR="005C1E50" w:rsidRDefault="005C1E50" w:rsidP="00832E0F">
      <w:pPr>
        <w:ind w:left="426" w:rightChars="450" w:right="1080"/>
      </w:pPr>
    </w:p>
    <w:p w:rsidR="005C1E50" w:rsidRDefault="005C1E50" w:rsidP="00745621">
      <w:pPr>
        <w:spacing w:line="200" w:lineRule="exact"/>
        <w:ind w:left="426" w:rightChars="450" w:right="1080"/>
      </w:pPr>
    </w:p>
    <w:p w:rsidR="005C1E50" w:rsidRPr="00745621" w:rsidRDefault="004D7BFF" w:rsidP="00525B17">
      <w:pPr>
        <w:tabs>
          <w:tab w:val="left" w:pos="8080"/>
        </w:tabs>
        <w:spacing w:line="240" w:lineRule="exact"/>
        <w:ind w:left="4746" w:rightChars="450" w:right="1080" w:firstLine="294"/>
        <w:rPr>
          <w:rFonts w:ascii="Calibri" w:hAnsi="Calibri"/>
          <w:sz w:val="18"/>
          <w:szCs w:val="18"/>
        </w:rPr>
      </w:pPr>
      <w:r w:rsidRPr="00745621">
        <w:rPr>
          <w:rFonts w:ascii="Calibri" w:hAnsi="Calibri"/>
          <w:sz w:val="18"/>
          <w:szCs w:val="18"/>
        </w:rPr>
        <w:t xml:space="preserve">Exchangeable by </w:t>
      </w:r>
      <w:r w:rsidR="00745621">
        <w:rPr>
          <w:rFonts w:ascii="Calibri" w:hAnsi="Calibri"/>
          <w:sz w:val="18"/>
          <w:szCs w:val="18"/>
        </w:rPr>
        <w:t>notice</w:t>
      </w:r>
      <w:r w:rsidR="00525B17">
        <w:rPr>
          <w:rFonts w:ascii="Calibri" w:hAnsi="Calibri"/>
          <w:sz w:val="18"/>
          <w:szCs w:val="18"/>
        </w:rPr>
        <w:tab/>
        <w:t>Valid until 2013</w:t>
      </w:r>
    </w:p>
    <w:p w:rsidR="003667C8" w:rsidRDefault="00745621" w:rsidP="00745621">
      <w:pPr>
        <w:spacing w:line="240" w:lineRule="exact"/>
        <w:ind w:left="4452" w:rightChars="450" w:right="1080" w:firstLine="588"/>
        <w:rPr>
          <w:rFonts w:ascii="Calibri" w:hAnsi="Calibri"/>
          <w:sz w:val="18"/>
          <w:szCs w:val="18"/>
        </w:rPr>
      </w:pPr>
      <w:proofErr w:type="gramStart"/>
      <w:r>
        <w:rPr>
          <w:rFonts w:ascii="Calibri" w:hAnsi="Calibri"/>
          <w:sz w:val="18"/>
          <w:szCs w:val="18"/>
        </w:rPr>
        <w:t>in</w:t>
      </w:r>
      <w:proofErr w:type="gramEnd"/>
      <w:r>
        <w:rPr>
          <w:rFonts w:ascii="Calibri" w:hAnsi="Calibri"/>
          <w:sz w:val="18"/>
          <w:szCs w:val="18"/>
        </w:rPr>
        <w:t xml:space="preserve"> writing</w:t>
      </w:r>
    </w:p>
    <w:p w:rsidR="00525B17" w:rsidRDefault="00525B17" w:rsidP="00525B17">
      <w:pPr>
        <w:spacing w:line="240" w:lineRule="exact"/>
        <w:ind w:left="5172" w:rightChars="450" w:right="1080" w:firstLine="588"/>
        <w:rPr>
          <w:rFonts w:ascii="Calibri" w:hAnsi="Calibri"/>
          <w:sz w:val="16"/>
          <w:szCs w:val="16"/>
        </w:rPr>
      </w:pPr>
      <w:r w:rsidRPr="00525B17">
        <w:rPr>
          <w:rFonts w:ascii="Calibri" w:hAnsi="Calibri"/>
          <w:sz w:val="16"/>
          <w:szCs w:val="16"/>
        </w:rPr>
        <w:t>|Maximum 1 note per</w:t>
      </w:r>
      <w:r w:rsidR="00CA2D78">
        <w:rPr>
          <w:rFonts w:ascii="Calibri" w:hAnsi="Calibri"/>
          <w:sz w:val="16"/>
          <w:szCs w:val="16"/>
        </w:rPr>
        <w:t xml:space="preserve"> </w:t>
      </w:r>
      <w:r w:rsidRPr="00525B17">
        <w:rPr>
          <w:rFonts w:ascii="Calibri" w:hAnsi="Calibri"/>
          <w:sz w:val="16"/>
          <w:szCs w:val="16"/>
        </w:rPr>
        <w:t>day|</w:t>
      </w:r>
    </w:p>
    <w:p w:rsidR="00525B17" w:rsidRPr="00525B17" w:rsidRDefault="00525B17" w:rsidP="00525B17">
      <w:pPr>
        <w:spacing w:line="240" w:lineRule="exact"/>
        <w:ind w:left="5172" w:rightChars="450" w:right="1080" w:firstLine="588"/>
        <w:rPr>
          <w:rFonts w:ascii="Calibri" w:hAnsi="Calibri"/>
          <w:sz w:val="16"/>
          <w:szCs w:val="16"/>
        </w:rPr>
      </w:pPr>
    </w:p>
    <w:p w:rsidR="00A47D71" w:rsidRDefault="003667C8" w:rsidP="00F776BB">
      <w:pPr>
        <w:tabs>
          <w:tab w:val="left" w:pos="2410"/>
        </w:tabs>
        <w:snapToGrid w:val="0"/>
        <w:ind w:left="426"/>
        <w:rPr>
          <w:rFonts w:ascii="Calibri" w:hAnsi="Calibri"/>
          <w:sz w:val="16"/>
          <w:szCs w:val="16"/>
        </w:rPr>
      </w:pPr>
      <w:r w:rsidRPr="00816E30">
        <w:rPr>
          <w:rFonts w:ascii="Calibri" w:hAnsi="Calibri"/>
          <w:sz w:val="16"/>
          <w:szCs w:val="16"/>
        </w:rPr>
        <w:tab/>
      </w:r>
    </w:p>
    <w:p w:rsidR="005C1E50" w:rsidRPr="00816E30" w:rsidRDefault="00A47D71" w:rsidP="00F776BB">
      <w:pPr>
        <w:tabs>
          <w:tab w:val="left" w:pos="2410"/>
        </w:tabs>
        <w:snapToGrid w:val="0"/>
        <w:ind w:left="426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</w:r>
      <w:r w:rsidR="005C1E50" w:rsidRPr="00816E30">
        <w:rPr>
          <w:rFonts w:ascii="Calibri" w:hAnsi="Calibri"/>
          <w:sz w:val="16"/>
          <w:szCs w:val="16"/>
        </w:rPr>
        <w:t>Exchangeable for 20 Australian dollars</w:t>
      </w:r>
    </w:p>
    <w:p w:rsidR="005C1E50" w:rsidRDefault="00F776BB" w:rsidP="00F776BB">
      <w:pPr>
        <w:tabs>
          <w:tab w:val="left" w:pos="2410"/>
          <w:tab w:val="left" w:pos="6804"/>
        </w:tabs>
        <w:snapToGrid w:val="0"/>
        <w:ind w:left="426"/>
        <w:rPr>
          <w:sz w:val="40"/>
          <w:szCs w:val="40"/>
        </w:rPr>
      </w:pPr>
      <w:r w:rsidRPr="004D7BFF">
        <w:rPr>
          <w:rFonts w:ascii="Calibri" w:hAnsi="Calibri"/>
          <w:position w:val="6"/>
          <w:sz w:val="16"/>
          <w:szCs w:val="16"/>
        </w:rPr>
        <w:tab/>
      </w:r>
      <w:r w:rsidR="00F52F47">
        <w:rPr>
          <w:rFonts w:ascii="Calibri" w:hAnsi="Calibri"/>
          <w:position w:val="6"/>
          <w:sz w:val="16"/>
          <w:szCs w:val="16"/>
        </w:rPr>
        <w:t>Not associated with the state of Texas</w:t>
      </w:r>
      <w:r w:rsidR="00F52F47">
        <w:rPr>
          <w:rFonts w:ascii="Calibri" w:hAnsi="Calibri"/>
          <w:position w:val="6"/>
          <w:sz w:val="16"/>
          <w:szCs w:val="16"/>
        </w:rPr>
        <w:tab/>
      </w:r>
      <w:r w:rsidR="00F52F47" w:rsidRPr="00F52F47">
        <w:rPr>
          <w:rFonts w:ascii="Rockwell Extra Bold" w:hAnsi="Rockwell Extra Bold"/>
          <w:sz w:val="28"/>
          <w:szCs w:val="28"/>
        </w:rPr>
        <w:t>TEXAS DOLLARS</w:t>
      </w:r>
      <w:r w:rsidR="00F52F47">
        <w:rPr>
          <w:rFonts w:ascii="Rockwell Extra Bold" w:hAnsi="Rockwell Extra Bold"/>
          <w:sz w:val="28"/>
          <w:szCs w:val="28"/>
        </w:rPr>
        <w:t xml:space="preserve">   </w:t>
      </w:r>
      <w:r w:rsidR="00F52F47" w:rsidRPr="00F52F47">
        <w:rPr>
          <w:rFonts w:ascii="Rockwell Extra Bold" w:hAnsi="Rockwell Extra Bold"/>
          <w:sz w:val="52"/>
          <w:szCs w:val="52"/>
        </w:rPr>
        <w:t>20</w:t>
      </w:r>
      <w:r w:rsidR="00AC14A3" w:rsidRPr="00F52F47">
        <w:rPr>
          <w:sz w:val="52"/>
          <w:szCs w:val="52"/>
        </w:rPr>
        <w:t xml:space="preserve"> </w:t>
      </w:r>
      <w:r w:rsidR="00A41094">
        <w:rPr>
          <w:sz w:val="48"/>
          <w:szCs w:val="48"/>
        </w:rPr>
        <w:br w:type="page"/>
      </w:r>
    </w:p>
    <w:p w:rsidR="00F52F47" w:rsidRPr="00525B17" w:rsidRDefault="00F52F47" w:rsidP="00F52F47">
      <w:pPr>
        <w:ind w:rightChars="450" w:right="1080"/>
        <w:rPr>
          <w:sz w:val="28"/>
          <w:szCs w:val="28"/>
        </w:rPr>
      </w:pPr>
    </w:p>
    <w:p w:rsidR="00F52F47" w:rsidRDefault="00F52F47" w:rsidP="00F52F47">
      <w:pPr>
        <w:tabs>
          <w:tab w:val="left" w:pos="2268"/>
          <w:tab w:val="left" w:pos="4678"/>
        </w:tabs>
        <w:ind w:left="426" w:rightChars="450" w:right="1080"/>
      </w:pPr>
      <w:r w:rsidRPr="00F52F47">
        <w:rPr>
          <w:rFonts w:ascii="Rockwell Extra Bold" w:hAnsi="Rockwell Extra Bold"/>
          <w:noProof/>
          <w:lang w:eastAsia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1790700</wp:posOffset>
            </wp:positionH>
            <wp:positionV relativeFrom="paragraph">
              <wp:posOffset>353060</wp:posOffset>
            </wp:positionV>
            <wp:extent cx="1065530" cy="1150620"/>
            <wp:effectExtent l="0" t="0" r="1270" b="0"/>
            <wp:wrapNone/>
            <wp:docPr id="1" name="Picture 52" descr="j0251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j02518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52F47">
        <w:rPr>
          <w:rFonts w:ascii="Rockwell Extra Bold" w:hAnsi="Rockwell Extra Bold"/>
          <w:sz w:val="48"/>
          <w:szCs w:val="48"/>
        </w:rPr>
        <w:t xml:space="preserve">   </w:t>
      </w:r>
      <w:proofErr w:type="gramStart"/>
      <w:r w:rsidRPr="00F52F47">
        <w:rPr>
          <w:rFonts w:ascii="Rockwell Extra Bold" w:hAnsi="Rockwell Extra Bold"/>
          <w:sz w:val="52"/>
          <w:szCs w:val="52"/>
        </w:rPr>
        <w:t>20</w:t>
      </w:r>
      <w:r>
        <w:rPr>
          <w:rFonts w:ascii="Rockwell Extra Bold" w:hAnsi="Rockwell Extra Bold"/>
          <w:sz w:val="40"/>
          <w:szCs w:val="40"/>
        </w:rPr>
        <w:t xml:space="preserve">  </w:t>
      </w:r>
      <w:r w:rsidRPr="00F52F47">
        <w:rPr>
          <w:rFonts w:ascii="Rockwell Extra Bold" w:hAnsi="Rockwell Extra Bold"/>
          <w:sz w:val="28"/>
          <w:szCs w:val="28"/>
        </w:rPr>
        <w:t>TEXAS</w:t>
      </w:r>
      <w:proofErr w:type="gramEnd"/>
      <w:r w:rsidRPr="00F52F47">
        <w:rPr>
          <w:rFonts w:ascii="Rockwell Extra Bold" w:hAnsi="Rockwell Extra Bold"/>
          <w:sz w:val="28"/>
          <w:szCs w:val="28"/>
        </w:rPr>
        <w:t xml:space="preserve"> DOLLARS</w:t>
      </w:r>
      <w:r w:rsidRPr="004D7BFF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9C11C4">
        <w:rPr>
          <w:rFonts w:ascii="Calibri" w:hAnsi="Calibri"/>
          <w:sz w:val="16"/>
          <w:szCs w:val="16"/>
        </w:rPr>
        <w:t>BLUE SKY TECHNOLOGY</w:t>
      </w:r>
      <w:r w:rsidRPr="004D7BFF">
        <w:rPr>
          <w:rFonts w:ascii="Calibri" w:hAnsi="Calibri"/>
          <w:sz w:val="20"/>
          <w:szCs w:val="20"/>
        </w:rPr>
        <w:tab/>
        <w:t xml:space="preserve">  GPO Box </w:t>
      </w:r>
      <w:r w:rsidR="00A47D71">
        <w:rPr>
          <w:rFonts w:ascii="Calibri" w:hAnsi="Calibri"/>
          <w:sz w:val="20"/>
          <w:szCs w:val="20"/>
        </w:rPr>
        <w:t>314</w:t>
      </w:r>
      <w:r w:rsidRPr="004D7BFF">
        <w:rPr>
          <w:rFonts w:ascii="Calibri" w:hAnsi="Calibri"/>
          <w:sz w:val="20"/>
          <w:szCs w:val="20"/>
        </w:rPr>
        <w:t xml:space="preserve"> Melbourne</w:t>
      </w:r>
    </w:p>
    <w:p w:rsidR="00F52F47" w:rsidRDefault="00F52F47" w:rsidP="00F52F47">
      <w:pPr>
        <w:ind w:left="426" w:rightChars="450" w:right="1080"/>
      </w:pPr>
      <w:r>
        <w:rPr>
          <w:noProof/>
          <w:lang w:eastAsia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140335</wp:posOffset>
            </wp:positionV>
            <wp:extent cx="504825" cy="495300"/>
            <wp:effectExtent l="0" t="0" r="9525" b="0"/>
            <wp:wrapNone/>
            <wp:docPr id="2" name="Picture 53" descr="j0350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j035032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F52F47" w:rsidRDefault="00F52F47" w:rsidP="00F52F47">
      <w:pPr>
        <w:ind w:left="426" w:rightChars="450" w:right="1080"/>
      </w:pPr>
    </w:p>
    <w:p w:rsidR="00F52F47" w:rsidRDefault="00F52F47" w:rsidP="00F52F47">
      <w:pPr>
        <w:spacing w:line="200" w:lineRule="exact"/>
        <w:ind w:left="426" w:rightChars="450" w:right="1080"/>
      </w:pPr>
    </w:p>
    <w:p w:rsidR="00525B17" w:rsidRPr="00745621" w:rsidRDefault="00525B17" w:rsidP="00525B17">
      <w:pPr>
        <w:tabs>
          <w:tab w:val="left" w:pos="8080"/>
        </w:tabs>
        <w:spacing w:line="240" w:lineRule="exact"/>
        <w:ind w:left="4746" w:rightChars="450" w:right="1080" w:firstLine="294"/>
        <w:rPr>
          <w:rFonts w:ascii="Calibri" w:hAnsi="Calibri"/>
          <w:sz w:val="18"/>
          <w:szCs w:val="18"/>
        </w:rPr>
      </w:pPr>
      <w:r w:rsidRPr="00745621">
        <w:rPr>
          <w:rFonts w:ascii="Calibri" w:hAnsi="Calibri"/>
          <w:sz w:val="18"/>
          <w:szCs w:val="18"/>
        </w:rPr>
        <w:t xml:space="preserve">Exchangeable by </w:t>
      </w:r>
      <w:r>
        <w:rPr>
          <w:rFonts w:ascii="Calibri" w:hAnsi="Calibri"/>
          <w:sz w:val="18"/>
          <w:szCs w:val="18"/>
        </w:rPr>
        <w:t>notice</w:t>
      </w:r>
      <w:r>
        <w:rPr>
          <w:rFonts w:ascii="Calibri" w:hAnsi="Calibri"/>
          <w:sz w:val="18"/>
          <w:szCs w:val="18"/>
        </w:rPr>
        <w:tab/>
        <w:t>Valid until 2013</w:t>
      </w:r>
    </w:p>
    <w:p w:rsidR="00F52F47" w:rsidRPr="00745621" w:rsidRDefault="00F52F47" w:rsidP="00F52F47">
      <w:pPr>
        <w:spacing w:line="240" w:lineRule="exact"/>
        <w:ind w:left="4452" w:rightChars="450" w:right="1080" w:firstLine="588"/>
        <w:rPr>
          <w:rFonts w:ascii="Calibri" w:hAnsi="Calibri"/>
          <w:sz w:val="18"/>
          <w:szCs w:val="18"/>
        </w:rPr>
      </w:pPr>
      <w:proofErr w:type="gramStart"/>
      <w:r>
        <w:rPr>
          <w:rFonts w:ascii="Calibri" w:hAnsi="Calibri"/>
          <w:sz w:val="18"/>
          <w:szCs w:val="18"/>
        </w:rPr>
        <w:t>in</w:t>
      </w:r>
      <w:proofErr w:type="gramEnd"/>
      <w:r>
        <w:rPr>
          <w:rFonts w:ascii="Calibri" w:hAnsi="Calibri"/>
          <w:sz w:val="18"/>
          <w:szCs w:val="18"/>
        </w:rPr>
        <w:t xml:space="preserve"> writing</w:t>
      </w:r>
    </w:p>
    <w:p w:rsidR="00F52F47" w:rsidRPr="004D7BFF" w:rsidRDefault="00F52F47" w:rsidP="00F52F47">
      <w:pPr>
        <w:ind w:left="426" w:rightChars="450" w:right="1080"/>
        <w:rPr>
          <w:sz w:val="8"/>
          <w:szCs w:val="8"/>
        </w:rPr>
      </w:pPr>
    </w:p>
    <w:p w:rsidR="00525B17" w:rsidRDefault="00525B17" w:rsidP="00525B17">
      <w:pPr>
        <w:spacing w:line="240" w:lineRule="exact"/>
        <w:ind w:left="5172" w:rightChars="450" w:right="1080" w:firstLine="588"/>
        <w:rPr>
          <w:rFonts w:ascii="Calibri" w:hAnsi="Calibri"/>
          <w:sz w:val="16"/>
          <w:szCs w:val="16"/>
        </w:rPr>
      </w:pPr>
      <w:r w:rsidRPr="00525B17">
        <w:rPr>
          <w:rFonts w:ascii="Calibri" w:hAnsi="Calibri"/>
          <w:sz w:val="16"/>
          <w:szCs w:val="16"/>
        </w:rPr>
        <w:t>|Maximum 1 note per day|</w:t>
      </w:r>
    </w:p>
    <w:p w:rsidR="00F52F47" w:rsidRPr="00001362" w:rsidRDefault="00F52F47" w:rsidP="00F52F47">
      <w:pPr>
        <w:ind w:left="426" w:rightChars="450" w:right="1080"/>
        <w:rPr>
          <w:rFonts w:ascii="Calibri" w:hAnsi="Calibri"/>
          <w:sz w:val="16"/>
          <w:szCs w:val="16"/>
        </w:rPr>
      </w:pPr>
    </w:p>
    <w:p w:rsidR="00A47D71" w:rsidRDefault="00F52F47" w:rsidP="00F52F47">
      <w:pPr>
        <w:tabs>
          <w:tab w:val="left" w:pos="2410"/>
        </w:tabs>
        <w:snapToGrid w:val="0"/>
        <w:ind w:left="426"/>
        <w:rPr>
          <w:rFonts w:ascii="Calibri" w:hAnsi="Calibri"/>
          <w:sz w:val="16"/>
          <w:szCs w:val="16"/>
        </w:rPr>
      </w:pPr>
      <w:r w:rsidRPr="00816E30">
        <w:rPr>
          <w:rFonts w:ascii="Calibri" w:hAnsi="Calibri"/>
          <w:sz w:val="16"/>
          <w:szCs w:val="16"/>
        </w:rPr>
        <w:tab/>
      </w:r>
    </w:p>
    <w:p w:rsidR="00F52F47" w:rsidRPr="00816E30" w:rsidRDefault="00A47D71" w:rsidP="00F52F47">
      <w:pPr>
        <w:tabs>
          <w:tab w:val="left" w:pos="2410"/>
        </w:tabs>
        <w:snapToGrid w:val="0"/>
        <w:ind w:left="426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</w:r>
      <w:r w:rsidR="00F52F47" w:rsidRPr="00816E30">
        <w:rPr>
          <w:rFonts w:ascii="Calibri" w:hAnsi="Calibri"/>
          <w:sz w:val="16"/>
          <w:szCs w:val="16"/>
        </w:rPr>
        <w:t>Exchangeable for 20 Australian dollars</w:t>
      </w:r>
    </w:p>
    <w:p w:rsidR="00A41094" w:rsidRDefault="00F52F47" w:rsidP="00156F46">
      <w:pPr>
        <w:tabs>
          <w:tab w:val="left" w:pos="2430"/>
          <w:tab w:val="left" w:pos="6840"/>
          <w:tab w:val="left" w:pos="10440"/>
        </w:tabs>
        <w:ind w:left="426" w:rightChars="313" w:right="751"/>
        <w:rPr>
          <w:rFonts w:ascii="Rockwell Extra Bold" w:hAnsi="Rockwell Extra Bold"/>
          <w:sz w:val="52"/>
          <w:szCs w:val="52"/>
        </w:rPr>
      </w:pPr>
      <w:r w:rsidRPr="004D7BFF">
        <w:rPr>
          <w:rFonts w:ascii="Calibri" w:hAnsi="Calibri"/>
          <w:position w:val="6"/>
          <w:sz w:val="16"/>
          <w:szCs w:val="16"/>
        </w:rPr>
        <w:tab/>
      </w:r>
      <w:r>
        <w:rPr>
          <w:rFonts w:ascii="Calibri" w:hAnsi="Calibri"/>
          <w:position w:val="6"/>
          <w:sz w:val="16"/>
          <w:szCs w:val="16"/>
        </w:rPr>
        <w:t>Not associated with the state of Texas</w:t>
      </w:r>
      <w:r>
        <w:rPr>
          <w:rFonts w:ascii="Calibri" w:hAnsi="Calibri"/>
          <w:position w:val="6"/>
          <w:sz w:val="16"/>
          <w:szCs w:val="16"/>
        </w:rPr>
        <w:tab/>
      </w:r>
      <w:r w:rsidRPr="00F52F47">
        <w:rPr>
          <w:rFonts w:ascii="Rockwell Extra Bold" w:hAnsi="Rockwell Extra Bold"/>
          <w:sz w:val="28"/>
          <w:szCs w:val="28"/>
        </w:rPr>
        <w:t xml:space="preserve">TEXAS </w:t>
      </w:r>
      <w:r w:rsidR="00156F46">
        <w:rPr>
          <w:rFonts w:ascii="Rockwell Extra Bold" w:hAnsi="Rockwell Extra Bold"/>
          <w:sz w:val="28"/>
          <w:szCs w:val="28"/>
        </w:rPr>
        <w:t>D</w:t>
      </w:r>
      <w:r w:rsidRPr="00F52F47">
        <w:rPr>
          <w:rFonts w:ascii="Rockwell Extra Bold" w:hAnsi="Rockwell Extra Bold"/>
          <w:sz w:val="28"/>
          <w:szCs w:val="28"/>
        </w:rPr>
        <w:t>OLLARS</w:t>
      </w:r>
      <w:r w:rsidR="00156F46">
        <w:rPr>
          <w:rFonts w:ascii="Rockwell Extra Bold" w:hAnsi="Rockwell Extra Bold"/>
          <w:sz w:val="28"/>
          <w:szCs w:val="28"/>
        </w:rPr>
        <w:t xml:space="preserve">   </w:t>
      </w:r>
      <w:r w:rsidRPr="00F52F47">
        <w:rPr>
          <w:rFonts w:ascii="Rockwell Extra Bold" w:hAnsi="Rockwell Extra Bold"/>
          <w:sz w:val="52"/>
          <w:szCs w:val="52"/>
        </w:rPr>
        <w:t>20</w:t>
      </w:r>
    </w:p>
    <w:p w:rsidR="00156F46" w:rsidRDefault="00156F46" w:rsidP="00156F46">
      <w:pPr>
        <w:tabs>
          <w:tab w:val="left" w:pos="2430"/>
          <w:tab w:val="left" w:pos="6840"/>
        </w:tabs>
        <w:ind w:left="426" w:rightChars="450" w:right="1080"/>
        <w:rPr>
          <w:sz w:val="48"/>
          <w:szCs w:val="48"/>
        </w:rPr>
      </w:pPr>
    </w:p>
    <w:p w:rsidR="00525B17" w:rsidRDefault="00525B17" w:rsidP="00156F46">
      <w:pPr>
        <w:tabs>
          <w:tab w:val="left" w:pos="2430"/>
          <w:tab w:val="left" w:pos="6840"/>
        </w:tabs>
        <w:ind w:left="426" w:rightChars="450" w:right="1080"/>
      </w:pPr>
    </w:p>
    <w:p w:rsidR="00525B17" w:rsidRPr="00525B17" w:rsidRDefault="00525B17" w:rsidP="00156F46">
      <w:pPr>
        <w:tabs>
          <w:tab w:val="left" w:pos="2430"/>
          <w:tab w:val="left" w:pos="6840"/>
        </w:tabs>
        <w:ind w:left="426" w:rightChars="450" w:right="1080"/>
      </w:pPr>
    </w:p>
    <w:p w:rsidR="00525B17" w:rsidRPr="00525B17" w:rsidRDefault="00525B17" w:rsidP="00156F46">
      <w:pPr>
        <w:tabs>
          <w:tab w:val="left" w:pos="2430"/>
          <w:tab w:val="left" w:pos="6840"/>
        </w:tabs>
        <w:ind w:left="426" w:rightChars="450" w:right="1080"/>
      </w:pPr>
      <w:r>
        <w:t xml:space="preserve">       </w:t>
      </w:r>
      <w:r w:rsidRPr="00525B17">
        <w:t>Nightclubs (suggested)</w:t>
      </w:r>
    </w:p>
    <w:p w:rsidR="00525B17" w:rsidRPr="00525B17" w:rsidRDefault="00525B17" w:rsidP="00156F46">
      <w:pPr>
        <w:tabs>
          <w:tab w:val="left" w:pos="2430"/>
          <w:tab w:val="left" w:pos="6840"/>
        </w:tabs>
        <w:ind w:left="426" w:rightChars="450" w:right="1080"/>
      </w:pPr>
    </w:p>
    <w:p w:rsidR="00525B17" w:rsidRPr="00525B17" w:rsidRDefault="00525B17" w:rsidP="00156F46">
      <w:pPr>
        <w:tabs>
          <w:tab w:val="left" w:pos="2430"/>
          <w:tab w:val="left" w:pos="6840"/>
        </w:tabs>
        <w:ind w:left="426" w:rightChars="450" w:right="1080"/>
      </w:pPr>
      <w:r w:rsidRPr="00525B17">
        <w:tab/>
        <w:t>Valid for door entry</w:t>
      </w:r>
    </w:p>
    <w:p w:rsidR="00525B17" w:rsidRPr="00525B17" w:rsidRDefault="00525B17" w:rsidP="00156F46">
      <w:pPr>
        <w:tabs>
          <w:tab w:val="left" w:pos="2430"/>
          <w:tab w:val="left" w:pos="6840"/>
        </w:tabs>
        <w:ind w:left="426" w:rightChars="450" w:right="1080"/>
      </w:pPr>
      <w:r w:rsidRPr="00525B17">
        <w:tab/>
        <w:t>Not for use across the bar</w:t>
      </w:r>
    </w:p>
    <w:p w:rsidR="00525B17" w:rsidRPr="00F52F47" w:rsidRDefault="00525B17" w:rsidP="00156F46">
      <w:pPr>
        <w:tabs>
          <w:tab w:val="left" w:pos="2430"/>
          <w:tab w:val="left" w:pos="6840"/>
        </w:tabs>
        <w:ind w:left="426" w:rightChars="450" w:right="1080"/>
        <w:rPr>
          <w:sz w:val="48"/>
          <w:szCs w:val="48"/>
        </w:rPr>
      </w:pPr>
    </w:p>
    <w:sectPr w:rsidR="00525B17" w:rsidRPr="00F52F47" w:rsidSect="00E30A59">
      <w:pgSz w:w="11907" w:h="4610" w:code="11"/>
      <w:pgMar w:top="357" w:right="357" w:bottom="0" w:left="357" w:header="720" w:footer="720" w:gutter="0"/>
      <w:pgBorders w:offsetFrom="page">
        <w:top w:val="flowersPansy" w:sz="18" w:space="12" w:color="auto"/>
        <w:left w:val="flowersPansy" w:sz="18" w:space="31" w:color="auto"/>
        <w:bottom w:val="flowersPansy" w:sz="18" w:space="12" w:color="auto"/>
        <w:right w:val="flowersPansy" w:sz="18" w:space="31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>
    <w:applyBreakingRules/>
    <w:useFELayout/>
  </w:compat>
  <w:rsids>
    <w:rsidRoot w:val="0051108E"/>
    <w:rsid w:val="00001362"/>
    <w:rsid w:val="0000632D"/>
    <w:rsid w:val="0003455D"/>
    <w:rsid w:val="00037FF0"/>
    <w:rsid w:val="00054FAA"/>
    <w:rsid w:val="00060948"/>
    <w:rsid w:val="00094072"/>
    <w:rsid w:val="000E5D25"/>
    <w:rsid w:val="001160C3"/>
    <w:rsid w:val="00127596"/>
    <w:rsid w:val="001446FA"/>
    <w:rsid w:val="001549BE"/>
    <w:rsid w:val="00156F46"/>
    <w:rsid w:val="001E25D8"/>
    <w:rsid w:val="001F4BDD"/>
    <w:rsid w:val="001F6DB8"/>
    <w:rsid w:val="002076AA"/>
    <w:rsid w:val="002141CF"/>
    <w:rsid w:val="00242E14"/>
    <w:rsid w:val="00244EA0"/>
    <w:rsid w:val="00251772"/>
    <w:rsid w:val="00286F38"/>
    <w:rsid w:val="00321743"/>
    <w:rsid w:val="003667C8"/>
    <w:rsid w:val="00376E4B"/>
    <w:rsid w:val="00381B64"/>
    <w:rsid w:val="003A3D9F"/>
    <w:rsid w:val="003B5F76"/>
    <w:rsid w:val="00401900"/>
    <w:rsid w:val="00413CC2"/>
    <w:rsid w:val="004241C4"/>
    <w:rsid w:val="00432601"/>
    <w:rsid w:val="004A500A"/>
    <w:rsid w:val="004D7BFF"/>
    <w:rsid w:val="004E6A01"/>
    <w:rsid w:val="0050204C"/>
    <w:rsid w:val="005066A4"/>
    <w:rsid w:val="0051108E"/>
    <w:rsid w:val="00525B17"/>
    <w:rsid w:val="00526645"/>
    <w:rsid w:val="005520F5"/>
    <w:rsid w:val="005927E5"/>
    <w:rsid w:val="00596E17"/>
    <w:rsid w:val="005A3DFF"/>
    <w:rsid w:val="005C1E50"/>
    <w:rsid w:val="005D1BBF"/>
    <w:rsid w:val="005D3A8B"/>
    <w:rsid w:val="005D6D77"/>
    <w:rsid w:val="005D6F8F"/>
    <w:rsid w:val="006241A2"/>
    <w:rsid w:val="0062776A"/>
    <w:rsid w:val="006342E8"/>
    <w:rsid w:val="0067620C"/>
    <w:rsid w:val="006A1565"/>
    <w:rsid w:val="006B7BB6"/>
    <w:rsid w:val="006C0BCF"/>
    <w:rsid w:val="006C4D8E"/>
    <w:rsid w:val="006D72DB"/>
    <w:rsid w:val="006D7F56"/>
    <w:rsid w:val="00723C24"/>
    <w:rsid w:val="00745621"/>
    <w:rsid w:val="00777DA2"/>
    <w:rsid w:val="007D2096"/>
    <w:rsid w:val="007E0770"/>
    <w:rsid w:val="00816E30"/>
    <w:rsid w:val="00832E0F"/>
    <w:rsid w:val="00845930"/>
    <w:rsid w:val="008A1084"/>
    <w:rsid w:val="008B1D34"/>
    <w:rsid w:val="008B4D68"/>
    <w:rsid w:val="008D7DAE"/>
    <w:rsid w:val="008E6298"/>
    <w:rsid w:val="00985492"/>
    <w:rsid w:val="00987DD2"/>
    <w:rsid w:val="009C11C4"/>
    <w:rsid w:val="009E0BC8"/>
    <w:rsid w:val="009F0ED3"/>
    <w:rsid w:val="00A405E6"/>
    <w:rsid w:val="00A41094"/>
    <w:rsid w:val="00A47D71"/>
    <w:rsid w:val="00A50535"/>
    <w:rsid w:val="00A508F8"/>
    <w:rsid w:val="00A73BC9"/>
    <w:rsid w:val="00AC14A3"/>
    <w:rsid w:val="00B53458"/>
    <w:rsid w:val="00BF2B9A"/>
    <w:rsid w:val="00C05218"/>
    <w:rsid w:val="00C070A5"/>
    <w:rsid w:val="00C11E8F"/>
    <w:rsid w:val="00C3321E"/>
    <w:rsid w:val="00CA2D78"/>
    <w:rsid w:val="00CF413F"/>
    <w:rsid w:val="00D2229A"/>
    <w:rsid w:val="00D52435"/>
    <w:rsid w:val="00DB5FE4"/>
    <w:rsid w:val="00E30A59"/>
    <w:rsid w:val="00E66AAC"/>
    <w:rsid w:val="00EA3E03"/>
    <w:rsid w:val="00EE0D04"/>
    <w:rsid w:val="00F52F47"/>
    <w:rsid w:val="00F776BB"/>
    <w:rsid w:val="00F8782F"/>
    <w:rsid w:val="00FD4CD3"/>
    <w:rsid w:val="00FD5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ru v:ext="edit" colors="#a3a3ff,#abbfff,#bfbfff,#8bd9f1,#9ce4f2,#b4ffff,#b4d5ff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1E50"/>
    <w:pPr>
      <w:ind w:left="425"/>
    </w:pPr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1E50"/>
    <w:pPr>
      <w:ind w:left="425"/>
    </w:pPr>
    <w:rPr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E0E07-2F78-494B-9B3F-2FC2A5DC1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Global Gossip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Global Gossip</dc:creator>
  <cp:keywords/>
  <dc:description/>
  <cp:lastModifiedBy>iCafe</cp:lastModifiedBy>
  <cp:revision>2</cp:revision>
  <cp:lastPrinted>2010-08-18T18:30:00Z</cp:lastPrinted>
  <dcterms:created xsi:type="dcterms:W3CDTF">2011-02-13T05:38:00Z</dcterms:created>
  <dcterms:modified xsi:type="dcterms:W3CDTF">2011-02-13T05:38:00Z</dcterms:modified>
</cp:coreProperties>
</file>